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00" w:dyaOrig="806">
          <v:rect xmlns:o="urn:schemas-microsoft-com:office:office" xmlns:v="urn:schemas-microsoft-com:vml" id="rectole0000000000" style="width:180.000000pt;height:40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ДОГОВОР</w:t>
      </w:r>
    </w:p>
    <w:tbl>
      <w:tblPr/>
      <w:tblGrid>
        <w:gridCol w:w="5341"/>
        <w:gridCol w:w="5341"/>
      </w:tblGrid>
      <w:tr>
        <w:trPr>
          <w:trHeight w:val="1" w:hRule="atLeast"/>
          <w:jc w:val="left"/>
        </w:trPr>
        <w:tc>
          <w:tcPr>
            <w:tcW w:w="5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 Санкт-Петербург</w:t>
            </w:r>
          </w:p>
        </w:tc>
        <w:tc>
          <w:tcPr>
            <w:tcW w:w="5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    » _________ 2012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АквАтриум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лице Генерального директора Шабалина Алексея Сергеевича, действующего на основании Устава,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лице ________, совместно именуемые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заключили настоящий договор о нижеследующем:</w:t>
      </w:r>
    </w:p>
    <w:p>
      <w:pPr>
        <w:numPr>
          <w:ilvl w:val="0"/>
          <w:numId w:val="8"/>
        </w:numPr>
        <w:spacing w:before="0" w:after="200" w:line="276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 ДОГОВОРА</w:t>
      </w:r>
    </w:p>
    <w:p>
      <w:pPr>
        <w:numPr>
          <w:ilvl w:val="0"/>
          <w:numId w:val="8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настоящего договора Исполнитель обязуется оказывать Заказчику услуги по осуществлению сервисного обслуживания морского аквариумного комплекса Заказчика (далее – Аквариумный комплекс) и поддержания аквариумного комплекса в надлежащем порядке (далее- Услуги), а Заказчик обязуется оплачивать эти услуги в сроки и в порядке, установленные настоящим договором.</w:t>
      </w:r>
    </w:p>
    <w:p>
      <w:pPr>
        <w:numPr>
          <w:ilvl w:val="0"/>
          <w:numId w:val="8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Услуг определено в Приложении к настоящему Договору.</w:t>
      </w:r>
    </w:p>
    <w:p>
      <w:pPr>
        <w:numPr>
          <w:ilvl w:val="0"/>
          <w:numId w:val="8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Аквариумный комплекс установлен по адресу: ___________</w:t>
      </w:r>
    </w:p>
    <w:p>
      <w:pPr>
        <w:numPr>
          <w:ilvl w:val="0"/>
          <w:numId w:val="8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 не в праве привлекать к исполнению своих обязанностей по Договору третьих лиц без согласия Заказчика.</w:t>
      </w:r>
    </w:p>
    <w:p>
      <w:pPr>
        <w:numPr>
          <w:ilvl w:val="0"/>
          <w:numId w:val="8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Качество оказываемых Исполнителем услуг должно соответствовать требованиям, обычно предъявляемым к услугам соответствующего рода.</w:t>
      </w:r>
    </w:p>
    <w:p>
      <w:pPr>
        <w:numPr>
          <w:ilvl w:val="0"/>
          <w:numId w:val="8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 контролирует состояние животных и растений. Исполнитель гарантирует Заказчику, что живые организмы предоставленные Заказчику прошли необходимый карантин, находятся в хорошем состоянии и на момент помещения в Аквариумный комплекс не имеют признаков известных заболеваний.</w:t>
      </w:r>
    </w:p>
    <w:p>
      <w:pPr>
        <w:numPr>
          <w:ilvl w:val="0"/>
          <w:numId w:val="8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Услуги по Договору оказываются на основании Заявок Заказчика, которые осуществляются по телефону: (812) 99-423-88.</w:t>
      </w:r>
    </w:p>
    <w:p>
      <w:pPr>
        <w:spacing w:before="0" w:after="200" w:line="276"/>
        <w:ind w:right="0" w:left="79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ЦЕНА ДОГОВОРА</w:t>
      </w:r>
    </w:p>
    <w:p>
      <w:pPr>
        <w:numPr>
          <w:ilvl w:val="0"/>
          <w:numId w:val="11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Стоимость Услуг Исполнителя по Договору составляет ______ рублей в месяц. Услуги НДС не облагаются. </w:t>
      </w:r>
    </w:p>
    <w:p>
      <w:pPr>
        <w:numPr>
          <w:ilvl w:val="0"/>
          <w:numId w:val="11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Оплата за оказание Услуги по настоящему Договору, должна осуществляться в российских рублях путем банковского переводя суммы, указанной в счете, на расчетный счет Исполнителя.</w:t>
      </w:r>
    </w:p>
    <w:p>
      <w:pPr>
        <w:numPr>
          <w:ilvl w:val="0"/>
          <w:numId w:val="11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Заказчик обязан перечислять денежные средства на расчетный счет Исполнителя, указанный в п. 8 настоящего Договора.</w:t>
      </w:r>
    </w:p>
    <w:p>
      <w:pPr>
        <w:numPr>
          <w:ilvl w:val="0"/>
          <w:numId w:val="11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Оплата должна производиться ежемесячно в течение 10 (Десяти) календарных дней с момента выставления каждого счета и подписания соответствующего акта сдачи-приемки услуг.</w:t>
      </w:r>
    </w:p>
    <w:p>
      <w:pPr>
        <w:numPr>
          <w:ilvl w:val="0"/>
          <w:numId w:val="11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Днем оплаты Услуг по настоящему Договору считается день списания денежных средств с расчетного счета Заказчика.</w:t>
      </w:r>
    </w:p>
    <w:p>
      <w:pPr>
        <w:numPr>
          <w:ilvl w:val="0"/>
          <w:numId w:val="11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 ежеквартально до 10 числа месяца, следующего за отчетным кварталом направляет в адрес Заказчика подписанный со своей стороны акт сверки взаиморасчетов.</w:t>
      </w: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И ОБЯЗАННОСТИ ИСПОЛНИТЕЛЯ</w:t>
      </w:r>
    </w:p>
    <w:p>
      <w:pPr>
        <w:numPr>
          <w:ilvl w:val="0"/>
          <w:numId w:val="13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 обязуется предоставить Заказчику услуги по сервисному обслуживанию Аквариумного комплекса согласно Приложению № 1 к настоящему Договору, а также предоставить Заказчику достоверную информацию об Услугах и их особенностях. Исполнитель обязуется уведомить Заказчика о конкретном лице, которое будет производить сервисное обслуживание.</w:t>
      </w:r>
    </w:p>
    <w:p>
      <w:pPr>
        <w:numPr>
          <w:ilvl w:val="0"/>
          <w:numId w:val="13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 обязан оказывать Услуги с помощью своих материалов, стоимость которых входит в стоимость Услуг Исполнителя по Договору.</w:t>
      </w:r>
    </w:p>
    <w:p>
      <w:pPr>
        <w:numPr>
          <w:ilvl w:val="0"/>
          <w:numId w:val="13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 несет, предусмотренную законодательством РФ, ответственность за ненадлежащее качество предоставленных им материалов и оборудование, а так же за предоставление материала и оборудования, обремененных правами третьих лиц.</w:t>
      </w:r>
    </w:p>
    <w:p>
      <w:pPr>
        <w:numPr>
          <w:ilvl w:val="0"/>
          <w:numId w:val="13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 обязан незамедлительно предупредить заказчика о плохом техническом состоянии оборудования и дождаться дальнейших указаний.</w:t>
      </w:r>
    </w:p>
    <w:p>
      <w:pPr>
        <w:numPr>
          <w:ilvl w:val="0"/>
          <w:numId w:val="13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 обязан соблюдать нормативные требования безопасности оказания Услуг, в том числе правила охраны труда и пожарной безопасности.</w:t>
      </w:r>
    </w:p>
    <w:p>
      <w:pPr>
        <w:numPr>
          <w:ilvl w:val="0"/>
          <w:numId w:val="13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Ежемесячно в течение 2 (двух) дней, следующих за месяцем оказания Услуг  Исполнитель обязан предоставить Заказчику акт да-приемки услуг 2-х экземплярах.</w:t>
      </w:r>
    </w:p>
    <w:p>
      <w:pPr>
        <w:numPr>
          <w:ilvl w:val="0"/>
          <w:numId w:val="13"/>
        </w:numPr>
        <w:spacing w:before="0" w:after="200" w:line="276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И ОБЯЗАННОСТИ СТОРОН</w:t>
      </w:r>
    </w:p>
    <w:p>
      <w:pPr>
        <w:numPr>
          <w:ilvl w:val="0"/>
          <w:numId w:val="13"/>
        </w:numPr>
        <w:spacing w:before="0" w:after="200" w:line="276"/>
        <w:ind w:right="0" w:left="792" w:hanging="4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Заказчик вправе во всякое время проверить качество оказываемых Исполнителем Услуг, не вмешиваясь в его деятельность.</w:t>
      </w:r>
    </w:p>
    <w:p>
      <w:pPr>
        <w:numPr>
          <w:ilvl w:val="0"/>
          <w:numId w:val="13"/>
        </w:numPr>
        <w:spacing w:before="0" w:after="200" w:line="276"/>
        <w:ind w:right="0" w:left="792" w:hanging="4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Заказчик имеет право на достоверную информацию об Услугах.</w:t>
      </w:r>
    </w:p>
    <w:p>
      <w:pPr>
        <w:numPr>
          <w:ilvl w:val="0"/>
          <w:numId w:val="13"/>
        </w:numPr>
        <w:spacing w:before="0" w:after="200" w:line="276"/>
        <w:ind w:right="0" w:left="792" w:hanging="4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Заказчик обязан предоставить Исполнителю доступ к Аквариумному комплексу и сан. Узлу в согласованное время.</w:t>
      </w:r>
    </w:p>
    <w:p>
      <w:pPr>
        <w:numPr>
          <w:ilvl w:val="0"/>
          <w:numId w:val="13"/>
        </w:numPr>
        <w:spacing w:before="0" w:after="200" w:line="276"/>
        <w:ind w:right="0" w:left="792" w:hanging="4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Заказчик подписывает акт сдачи-приемки услуг Заказчика в течение 10 (десяти) календарных ней с момента предоставления акта сдачи-приемки услуг или направляет мотивированный отказ.</w:t>
      </w:r>
    </w:p>
    <w:p>
      <w:pPr>
        <w:spacing w:before="0" w:after="200" w:line="276"/>
        <w:ind w:right="0" w:left="79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"/>
        </w:numPr>
        <w:spacing w:before="0" w:after="200" w:line="276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 ДЕЙСТВИЯ ДОГОВОРА</w:t>
      </w:r>
    </w:p>
    <w:p>
      <w:pPr>
        <w:numPr>
          <w:ilvl w:val="0"/>
          <w:numId w:val="17"/>
        </w:numPr>
        <w:spacing w:before="0" w:after="200" w:line="276"/>
        <w:ind w:right="0" w:left="792" w:hanging="4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 вступает в силу с момента его подписания обеими сторонами и действует до полного исполнения сторонами своих обязанностей по нему. Условия настоящего Договора применяются к отношениям его Сторон, возникшим до его заключения, начиная с __ ____ 2012г.</w:t>
      </w:r>
    </w:p>
    <w:p>
      <w:pPr>
        <w:numPr>
          <w:ilvl w:val="0"/>
          <w:numId w:val="17"/>
        </w:numPr>
        <w:spacing w:before="0" w:after="200" w:line="276"/>
        <w:ind w:right="0" w:left="792" w:hanging="4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оказания Услуг __.__.2012 - __.__.2013.</w:t>
      </w:r>
    </w:p>
    <w:p>
      <w:pPr>
        <w:numPr>
          <w:ilvl w:val="0"/>
          <w:numId w:val="17"/>
        </w:numPr>
        <w:spacing w:before="0" w:after="200" w:line="276"/>
        <w:ind w:right="0" w:left="792" w:hanging="4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Заказчик вправе в одностороннем порядке отказаться от исполнения Договора, направив письменное уведомление о расторжении Договора Исполнителю не позднее, чем за 10 (десять) до предполагаемой даты расторжения.</w:t>
      </w:r>
    </w:p>
    <w:p>
      <w:pPr>
        <w:numPr>
          <w:ilvl w:val="0"/>
          <w:numId w:val="17"/>
        </w:numPr>
        <w:spacing w:before="0" w:after="200" w:line="276"/>
        <w:ind w:right="0" w:left="792" w:hanging="4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расторжения и изменения договора регулируется ействующим законодательством Российской Федерации.</w:t>
      </w:r>
    </w:p>
    <w:p>
      <w:pPr>
        <w:numPr>
          <w:ilvl w:val="0"/>
          <w:numId w:val="17"/>
        </w:numPr>
        <w:spacing w:before="0" w:after="200" w:line="276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ОТВЕТСТВЕННОСТЬ СТОРОН</w:t>
      </w:r>
    </w:p>
    <w:p>
      <w:pPr>
        <w:numPr>
          <w:ilvl w:val="0"/>
          <w:numId w:val="17"/>
        </w:numPr>
        <w:spacing w:before="0" w:after="200" w:line="276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numPr>
          <w:ilvl w:val="0"/>
          <w:numId w:val="17"/>
        </w:numPr>
        <w:spacing w:before="0" w:after="200" w:line="276"/>
        <w:ind w:right="0" w:left="79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Споры и разногласия, возникающие в процессе выполнения настоящего Договора, Стороны разрешают путем прямых переговоров, а при не достижении согласия – в Арбитражном суде города Скт-Петербурга и Ленинградской области в соответствии с действующим законодательством РФ.</w:t>
      </w:r>
    </w:p>
    <w:p>
      <w:pPr>
        <w:numPr>
          <w:ilvl w:val="0"/>
          <w:numId w:val="17"/>
        </w:numPr>
        <w:spacing w:before="0" w:after="200" w:line="276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ПРИЛОЖЕНИЙ</w:t>
      </w:r>
    </w:p>
    <w:p>
      <w:pPr>
        <w:numPr>
          <w:ilvl w:val="0"/>
          <w:numId w:val="17"/>
        </w:numPr>
        <w:spacing w:before="0" w:after="200" w:line="276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договор имеет следующие приложения:</w:t>
      </w:r>
    </w:p>
    <w:p>
      <w:pPr>
        <w:numPr>
          <w:ilvl w:val="0"/>
          <w:numId w:val="17"/>
        </w:numPr>
        <w:spacing w:before="0" w:after="200" w:line="276"/>
        <w:ind w:right="0" w:left="151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№1 – содержание услуг.</w:t>
      </w:r>
    </w:p>
    <w:p>
      <w:pPr>
        <w:spacing w:before="0" w:after="200" w:line="276"/>
        <w:ind w:right="0" w:left="151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"/>
        </w:numPr>
        <w:spacing w:before="0" w:after="200" w:line="276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АДРЕСА, БАНКОВСКИЕ РЕЕВИЗИТЫ И ПОДПИСИ СТОРОН</w:t>
      </w:r>
    </w:p>
    <w:tbl>
      <w:tblPr>
        <w:tblInd w:w="360" w:type="dxa"/>
      </w:tblPr>
      <w:tblGrid>
        <w:gridCol w:w="5319"/>
        <w:gridCol w:w="5003"/>
      </w:tblGrid>
      <w:tr>
        <w:trPr>
          <w:trHeight w:val="1" w:hRule="atLeast"/>
          <w:jc w:val="left"/>
        </w:trPr>
        <w:tc>
          <w:tcPr>
            <w:tcW w:w="5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Исполнитель: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АквАтриум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 местонахождения: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Юридический адрес: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ИНН 7802800710 КПП 780201001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Р/сч. 40702810802100019420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ОАО АКБ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АВАНГАРД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Санкт-Петербург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К/сч: 30101810000000000201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БИК 044525201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ОКПО 29304028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телефон/факс: (812) 994-23-88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 БУХ: (812) 994-23-88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e-mail: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info@aqum.ru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АквАтриум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А.С.Шабалин/</w:t>
            </w:r>
          </w:p>
        </w:tc>
        <w:tc>
          <w:tcPr>
            <w:tcW w:w="5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Заказчик: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8">
    <w:abstractNumId w:val="24"/>
  </w:num>
  <w:num w:numId="11">
    <w:abstractNumId w:val="18"/>
  </w:num>
  <w:num w:numId="13">
    <w:abstractNumId w:val="12"/>
  </w:num>
  <w:num w:numId="17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info@aqum.ru" Id="docRId2" Type="http://schemas.openxmlformats.org/officeDocument/2006/relationships/hyperlink"/><Relationship Target="styles.xml" Id="docRId4" Type="http://schemas.openxmlformats.org/officeDocument/2006/relationships/styles"/></Relationships>
</file>